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7F" w:rsidRPr="003912B5" w:rsidRDefault="006C1C7F" w:rsidP="006C1C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ДО УВАГИ АКЦІОНЕРІВ</w:t>
      </w:r>
    </w:p>
    <w:p w:rsidR="006C1C7F" w:rsidRPr="003912B5" w:rsidRDefault="00373FA9" w:rsidP="006C1C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ПУБЛІЧНОГО АКЦОНЕРНОГО ТОВАРИСТВА</w:t>
      </w:r>
    </w:p>
    <w:p w:rsidR="006C1C7F" w:rsidRPr="003912B5" w:rsidRDefault="006C1C7F" w:rsidP="006C1C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«</w:t>
      </w:r>
      <w:r w:rsidR="00373FA9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БЛОК АГРОСВІТ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»</w:t>
      </w:r>
    </w:p>
    <w:p w:rsidR="00373FA9" w:rsidRPr="003912B5" w:rsidRDefault="00373FA9" w:rsidP="006C1C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(Код за ЄДРПОУ 00372612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, 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Чернігівська область, Ічнянський район,</w:t>
      </w:r>
    </w:p>
    <w:p w:rsidR="006C1C7F" w:rsidRPr="003912B5" w:rsidRDefault="00373FA9" w:rsidP="006C1C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</w:pPr>
      <w:proofErr w:type="spellStart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с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м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т</w:t>
      </w:r>
      <w:proofErr w:type="spellEnd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. </w:t>
      </w:r>
      <w:proofErr w:type="spellStart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Парафіївка</w:t>
      </w:r>
      <w:proofErr w:type="spellEnd"/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, 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вул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. Т. Шевченка, </w:t>
      </w:r>
      <w:r w:rsidR="00833394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123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)</w:t>
      </w:r>
    </w:p>
    <w:p w:rsidR="006C1C7F" w:rsidRPr="003912B5" w:rsidRDefault="006C1C7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</w:p>
    <w:p w:rsidR="00A01F4F" w:rsidRPr="003912B5" w:rsidRDefault="006C1C7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3912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  <w:t xml:space="preserve">ПОВІДОМЛЕННЯ ПРО ПРОВЕДЕННЯ </w:t>
      </w:r>
    </w:p>
    <w:p w:rsidR="006C1C7F" w:rsidRPr="003912B5" w:rsidRDefault="00A01F4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3912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  <w:t xml:space="preserve">ПОЗАЧЕРГОВИХ </w:t>
      </w:r>
      <w:r w:rsidR="006C1C7F" w:rsidRPr="003912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  <w:t>ЗАГАЛЬНИХ ЗБОРІВ АКЦІОНЕРІВ</w:t>
      </w:r>
    </w:p>
    <w:p w:rsidR="006C1C7F" w:rsidRPr="003912B5" w:rsidRDefault="006C1C7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</w:p>
    <w:p w:rsidR="006C1C7F" w:rsidRPr="003912B5" w:rsidRDefault="006C1C7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Наглядова Рада </w:t>
      </w:r>
      <w:r w:rsidR="00373FA9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ПУБЛІЧНОГО АКЦІОНЕРНОГО ТОВАРИСТІВА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«</w:t>
      </w:r>
      <w:r w:rsidR="00373FA9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БЛОК АГРОСВІТ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» </w:t>
      </w:r>
      <w:r w:rsidR="0083339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(надалі – ПАТ «БЛОК АГРОСВІТ»</w:t>
      </w:r>
      <w:r w:rsidR="00BE6641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або Товариство</w:t>
      </w:r>
      <w:r w:rsidR="0083339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)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повідомляє про скликання </w:t>
      </w:r>
      <w:r w:rsidR="0083339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позачергових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Загальних зборів акціонерів ПАТ «</w:t>
      </w:r>
      <w:r w:rsidR="00373FA9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БЛОК АГРОСВІТ»</w:t>
      </w:r>
      <w:r w:rsidR="0083339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(надалі – Збори)</w:t>
      </w:r>
    </w:p>
    <w:p w:rsidR="00373FA9" w:rsidRPr="003912B5" w:rsidRDefault="00373FA9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6C1C7F" w:rsidRPr="003912B5" w:rsidRDefault="003B78BC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30</w:t>
      </w:r>
      <w:r w:rsidR="00F36F71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грудня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20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833394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року о 12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val="uk-UA" w:eastAsia="ru-RU"/>
        </w:rPr>
        <w:t>00</w:t>
      </w:r>
      <w:r w:rsidR="006C1C7F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годині</w:t>
      </w:r>
    </w:p>
    <w:p w:rsidR="006C1C7F" w:rsidRPr="003912B5" w:rsidRDefault="006C1C7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:rsidR="00323657" w:rsidRPr="003912B5" w:rsidRDefault="006C1C7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адресою: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AA3A30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Чернігівська область, Ічнянський район, </w:t>
      </w:r>
    </w:p>
    <w:p w:rsidR="006C1C7F" w:rsidRPr="003912B5" w:rsidRDefault="00AA3A30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proofErr w:type="spellStart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смт</w:t>
      </w:r>
      <w:proofErr w:type="spellEnd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 </w:t>
      </w:r>
      <w:proofErr w:type="spellStart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Парафіївка</w:t>
      </w:r>
      <w:proofErr w:type="spellEnd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, вул</w:t>
      </w:r>
      <w:r w:rsidR="003C6603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 Т. Шевченка, </w:t>
      </w:r>
      <w:r w:rsidR="00DE5E63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123</w:t>
      </w:r>
    </w:p>
    <w:p w:rsidR="006C1C7F" w:rsidRPr="003912B5" w:rsidRDefault="006C1C7F" w:rsidP="006C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:rsidR="006C1C7F" w:rsidRPr="003912B5" w:rsidRDefault="006C1C7F" w:rsidP="006C1C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Реєстрація акціонерів та їх представників для участі у Загальних зборах акціонерів буде проводитись з </w:t>
      </w:r>
      <w:r w:rsidR="00202260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10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:</w:t>
      </w:r>
      <w:r w:rsidR="00202260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00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 до 11:</w:t>
      </w:r>
      <w:r w:rsidR="00202260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45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в день та за місцем проведення </w:t>
      </w:r>
      <w:r w:rsidR="00202260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З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борів.</w:t>
      </w:r>
    </w:p>
    <w:p w:rsidR="006C1C7F" w:rsidRPr="003912B5" w:rsidRDefault="006C1C7F" w:rsidP="006C1C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Право на участь у Загальних зборах акціонерів мають особи, які включені до перелік</w:t>
      </w:r>
      <w:r w:rsidR="00323657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у акціонерів ПАТ «БЛОК АГРОСВІТ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», складеного за 3 (три) робочих дні до дня проведення З</w:t>
      </w:r>
      <w:r w:rsidR="009E6D35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бо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рів, тобто станом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 на 24:00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="003B78BC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23</w:t>
      </w:r>
      <w:r w:rsidR="00F36F71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 грудня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 20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2</w:t>
      </w:r>
      <w:r w:rsidR="009E6D35"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1 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>року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.</w:t>
      </w:r>
    </w:p>
    <w:p w:rsidR="009E6D35" w:rsidRPr="003912B5" w:rsidRDefault="009E6D35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Для реєстрації та участі у Зборах необхідно мати:</w:t>
      </w:r>
    </w:p>
    <w:p w:rsidR="009E6D35" w:rsidRPr="003912B5" w:rsidRDefault="009E6D35" w:rsidP="003912B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паспорт або інший, визначений чинним законодавством України документ, що посвідчує особу;</w:t>
      </w:r>
    </w:p>
    <w:p w:rsidR="009E6D35" w:rsidRPr="003912B5" w:rsidRDefault="009E6D35" w:rsidP="009E6D3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представникам акціонерів - оформлену згідно з чинним законодавством України довіреність, або інші документи що підтверджують повноваження; паспорт або інший, визначений чинним законодавством України документ, що посвідчує особу;</w:t>
      </w:r>
    </w:p>
    <w:p w:rsidR="009E6D35" w:rsidRPr="003912B5" w:rsidRDefault="009E6D35" w:rsidP="003912B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для керівників юридичних осіб – паспорт або інший, визначений чинним законодавством України документ, що посвідчує особу; документ про призначення на посаду та нотаріальна копія статуту юридичної особи – акціонера </w:t>
      </w:r>
      <w:r w:rsidR="00BE664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9E6D35" w:rsidRPr="003912B5" w:rsidRDefault="009E6D35" w:rsidP="009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Перелік питань, включених до проекту порядку денного Зборів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:</w:t>
      </w:r>
    </w:p>
    <w:p w:rsidR="009E6D35" w:rsidRPr="003912B5" w:rsidRDefault="009E6D35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Обрання складу Лічильної комісії.</w:t>
      </w:r>
    </w:p>
    <w:p w:rsidR="00AD5101" w:rsidRPr="003912B5" w:rsidRDefault="00AD5101" w:rsidP="00AD5101">
      <w:pPr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Обрання Голови та Секретаря Зборів.</w:t>
      </w:r>
    </w:p>
    <w:p w:rsidR="009E6D35" w:rsidRPr="003912B5" w:rsidRDefault="009E6D35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Прийняття  рішень з питань порядку (регламенту) проведення Зборів.</w:t>
      </w:r>
    </w:p>
    <w:p w:rsidR="00AB1ECA" w:rsidRPr="003912B5" w:rsidRDefault="00AB1ECA" w:rsidP="00AB1ECA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Внесення змін до  Статуту Товариства шляхом викладення та затвердження його в новій редакції. </w:t>
      </w:r>
    </w:p>
    <w:p w:rsidR="00AB1ECA" w:rsidRPr="003912B5" w:rsidRDefault="00AB1ECA" w:rsidP="00AB1ECA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hAnsi="Times New Roman" w:cs="Times New Roman"/>
          <w:sz w:val="18"/>
          <w:szCs w:val="18"/>
          <w:lang w:val="uk-UA"/>
        </w:rPr>
        <w:t>Визначення осіб, уповноважених на підписання Статуту Товариства в новій редакції та його реєстрацію.</w:t>
      </w:r>
    </w:p>
    <w:p w:rsidR="009E6D35" w:rsidRPr="003912B5" w:rsidRDefault="009E6D35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Припинення повноважень Голови та членів Наглядової ради </w:t>
      </w:r>
      <w:r w:rsidR="001253C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9E6D35" w:rsidRPr="003912B5" w:rsidRDefault="009E6D35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Визначення кількісного складу Наглядової ради </w:t>
      </w:r>
      <w:r w:rsidR="001253C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9E6D35" w:rsidRPr="003912B5" w:rsidRDefault="009E6D35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Обрання </w:t>
      </w:r>
      <w:r w:rsidR="0028172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членів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Наглядової ради </w:t>
      </w:r>
      <w:r w:rsidR="001253C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9E6D35" w:rsidRPr="003912B5" w:rsidRDefault="009E6D35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Затвердження умов цивільно-правових договорів, що укладатимуться з Головою та членами Наглядової ради </w:t>
      </w:r>
      <w:r w:rsidR="001253C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(в т.ч. встановлення розміру їх винагороди). Обрання особи, яка уповноважується на підписання цих договорів.</w:t>
      </w:r>
    </w:p>
    <w:p w:rsidR="00A01F4F" w:rsidRPr="003912B5" w:rsidRDefault="00A01F4F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Припинення повноважень </w:t>
      </w:r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Голови та </w:t>
      </w:r>
      <w:r w:rsidR="00602F35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членів </w:t>
      </w:r>
      <w:r w:rsidR="001253C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Ревізійної комісії </w:t>
      </w:r>
      <w:r w:rsidR="00602F35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="001253C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1253C8" w:rsidRPr="003912B5" w:rsidRDefault="00602F35" w:rsidP="00943FC0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Обрання 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Ревізора</w:t>
      </w:r>
      <w:r w:rsidR="00D1423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Товариства.</w:t>
      </w:r>
    </w:p>
    <w:p w:rsidR="00D1423A" w:rsidRPr="003912B5" w:rsidRDefault="00D1423A" w:rsidP="00D1423A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Затвердження умов цивільно-правов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ого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договор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у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, що укладатим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е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ться з 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Ревізором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Товариства (в т.ч. встановлення розміру 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його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винагороди). Обрання особи, яка у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повноважується на підписання цього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договор</w:t>
      </w:r>
      <w:r w:rsidR="00215C6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у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9E6D35" w:rsidRPr="003912B5" w:rsidRDefault="009E6D35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Проекти рішень (крім кумулятивного голосування</w:t>
      </w:r>
      <w:r w:rsidR="007B64A4" w:rsidRPr="003912B5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)</w:t>
      </w:r>
      <w:r w:rsidRPr="003912B5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 xml:space="preserve"> щодо кожного з питань, включених до проекту порядку денного:</w:t>
      </w:r>
    </w:p>
    <w:p w:rsidR="00AD5101" w:rsidRPr="003912B5" w:rsidRDefault="00AD5101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№1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проекту порядку денного:</w:t>
      </w:r>
      <w:r w:rsidR="000C4E9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Обрати Лічильну комісію у складі: Голова комісії </w:t>
      </w:r>
      <w:r w:rsidR="00C458E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C458E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Марченко Владислав Олександрович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секретар комісії – </w:t>
      </w:r>
      <w:r w:rsidR="00C458E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Бичок Валентина Адамівна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440B0F" w:rsidRPr="003912B5" w:rsidRDefault="00783482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AD5101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2</w:t>
      </w:r>
      <w:r w:rsidR="00775BE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проекту порядку денного: </w:t>
      </w:r>
      <w:r w:rsidR="00440B0F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Обрати Головою Зборів </w:t>
      </w:r>
      <w:r w:rsidR="00F545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="00440B0F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545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Новікову Марину Миколаївну</w:t>
      </w:r>
      <w:r w:rsidR="00440B0F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Секретарем Зборів </w:t>
      </w:r>
      <w:r w:rsidR="00F545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="00440B0F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545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Іванюк Юлію Сергіївну</w:t>
      </w:r>
      <w:r w:rsidR="00440B0F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943FC0" w:rsidRPr="003912B5" w:rsidRDefault="00783482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440B0F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3</w:t>
      </w:r>
      <w:r w:rsidR="003E01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проекту порядку денного: Основні доповіді при обг</w:t>
      </w:r>
      <w:r w:rsidR="003E01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оворенні питань порядку денного – до 20 хвилин; співдоповідь – до 10 хвилин;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виступи в дебатах - до 7 хвилин; відповіді на запитання - до 3 хвилин. Через кожні 2 години роботи Зборів – перерва до 30 хвилин. В ході Зборів може бути оголошено перерву на ніч до наступного дня. Рішення про оголошення перерви до наступного дня приймається простою більшістю голосів акціонерів, які зареєструвалися для участі в Зборах. В ході</w:t>
      </w:r>
      <w:r w:rsidR="003E01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Зборів може бути оголошено про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зміну черговості розгляду питань порядку денного. Рішення про зміну черговості розгляду питань порядку денного приймається не менше трьома чвертями голосів акціонерів, які зареєструвалися для участі у Зборах. Заяви для надання слова з питань порядку денного надавати письмово Секретарю Зборів, який буде пров</w:t>
      </w:r>
      <w:r w:rsidR="003E01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одити їх реєстрацію та складати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список доповідачів з кожного питання в порядку надходження заяв. Запитання до доповідачів і співдоповідачів подавати письмово Секретарю Зборів. Запитання, що будуть подаватися Секретарю Зборів, повинні бути підписаними. Запитання подавати тільки з пита</w:t>
      </w:r>
      <w:r w:rsidR="003E01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нь порядку денного. Доповідачам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в обговореннях запитань не ставити. Порядок голосування на зборах з питань порядку денного: голосування з використанням бюлетенів для голосування. Порядок голосування по процедурним питанням: голосування відкрите, шляхом підняття руки.</w:t>
      </w:r>
    </w:p>
    <w:p w:rsidR="00B0557D" w:rsidRPr="003912B5" w:rsidRDefault="00B0557D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4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проекту порядку денного: внести зміни до  Статуту Товариства шляхом викладення та затвердження його в новій редакції. </w:t>
      </w:r>
    </w:p>
    <w:p w:rsidR="00B0557D" w:rsidRPr="003912B5" w:rsidRDefault="00B0557D" w:rsidP="0039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5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проекту порядку денного: уповноважити н</w:t>
      </w:r>
      <w:r w:rsidRPr="003912B5">
        <w:rPr>
          <w:rFonts w:ascii="Times New Roman" w:hAnsi="Times New Roman" w:cs="Times New Roman"/>
          <w:sz w:val="18"/>
          <w:szCs w:val="18"/>
          <w:lang w:val="uk-UA"/>
        </w:rPr>
        <w:t xml:space="preserve">а підписання Статуту Товариства в новій редакції Голову Загальних Зборів </w:t>
      </w:r>
      <w:r w:rsidR="000666B6" w:rsidRPr="003912B5">
        <w:rPr>
          <w:rFonts w:ascii="Times New Roman" w:hAnsi="Times New Roman" w:cs="Times New Roman"/>
          <w:sz w:val="18"/>
          <w:szCs w:val="18"/>
          <w:lang w:val="uk-UA"/>
        </w:rPr>
        <w:t>Новікову Марину Миколаївну</w:t>
      </w:r>
      <w:r w:rsidRPr="003912B5">
        <w:rPr>
          <w:rFonts w:ascii="Times New Roman" w:hAnsi="Times New Roman" w:cs="Times New Roman"/>
          <w:sz w:val="18"/>
          <w:szCs w:val="18"/>
          <w:lang w:val="uk-UA"/>
        </w:rPr>
        <w:t xml:space="preserve">, а також доручити </w:t>
      </w:r>
      <w:r w:rsidR="00ED4581" w:rsidRPr="003912B5">
        <w:rPr>
          <w:rFonts w:ascii="Times New Roman" w:hAnsi="Times New Roman" w:cs="Times New Roman"/>
          <w:sz w:val="18"/>
          <w:szCs w:val="18"/>
          <w:lang w:val="uk-UA"/>
        </w:rPr>
        <w:t>останній</w:t>
      </w:r>
      <w:r w:rsidRPr="003912B5">
        <w:rPr>
          <w:rFonts w:ascii="Times New Roman" w:hAnsi="Times New Roman" w:cs="Times New Roman"/>
          <w:sz w:val="18"/>
          <w:szCs w:val="18"/>
          <w:lang w:val="uk-UA"/>
        </w:rPr>
        <w:t xml:space="preserve"> здійснити дії щодо реєстрації нової редакції Статуту в органах реєстраційної служби</w:t>
      </w:r>
      <w:r w:rsidR="000666B6" w:rsidRPr="003912B5">
        <w:rPr>
          <w:rFonts w:ascii="Times New Roman" w:hAnsi="Times New Roman" w:cs="Times New Roman"/>
          <w:sz w:val="18"/>
          <w:szCs w:val="18"/>
          <w:lang w:val="uk-UA"/>
        </w:rPr>
        <w:t xml:space="preserve"> з правом передоручення</w:t>
      </w:r>
      <w:r w:rsidRPr="003912B5">
        <w:rPr>
          <w:rFonts w:ascii="Times New Roman" w:hAnsi="Times New Roman" w:cs="Times New Roman"/>
          <w:sz w:val="18"/>
          <w:szCs w:val="18"/>
          <w:lang w:val="uk-UA"/>
        </w:rPr>
        <w:t>».</w:t>
      </w:r>
    </w:p>
    <w:p w:rsidR="00943FC0" w:rsidRPr="003912B5" w:rsidRDefault="003E0156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6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проекту порядку денного: </w:t>
      </w:r>
      <w:r w:rsidR="003B78B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30</w:t>
      </w:r>
      <w:r w:rsidR="00AB070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грудня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2021 року припинити повноваження членів Наглядової ради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а саме: Голови Наглядової ради </w:t>
      </w:r>
      <w:r w:rsidR="00702F5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Товариства </w:t>
      </w:r>
      <w:r w:rsidR="009D1F39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D1F39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Єсича</w:t>
      </w:r>
      <w:proofErr w:type="spellEnd"/>
      <w:r w:rsidR="009D1F39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Олександра Олексійовича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; членів Наглядової ради </w:t>
      </w:r>
      <w:r w:rsidR="00702F5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proofErr w:type="spellStart"/>
      <w:r w:rsidR="009D5D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Буцана</w:t>
      </w:r>
      <w:proofErr w:type="spellEnd"/>
      <w:r w:rsidR="009D5D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Сергія Олексійовича, </w:t>
      </w:r>
      <w:proofErr w:type="spellStart"/>
      <w:r w:rsidR="009D5D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Сірика</w:t>
      </w:r>
      <w:proofErr w:type="spellEnd"/>
      <w:r w:rsidR="009D5D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Олексія Вікторовича, </w:t>
      </w:r>
      <w:proofErr w:type="spellStart"/>
      <w:r w:rsidR="009D5D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Ювченка</w:t>
      </w:r>
      <w:proofErr w:type="spellEnd"/>
      <w:r w:rsidR="009D5DFD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Олега Анатолійовича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r w:rsidR="00CA7E9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CA7E9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Безносенка</w:t>
      </w:r>
      <w:proofErr w:type="spellEnd"/>
      <w:r w:rsidR="00CA7E9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Івана Павловича.</w:t>
      </w:r>
    </w:p>
    <w:p w:rsidR="00943FC0" w:rsidRPr="003912B5" w:rsidRDefault="00783482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7</w:t>
      </w:r>
      <w:r w:rsidR="0021278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проекту порядку денного: </w:t>
      </w:r>
      <w:r w:rsidR="0021278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в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становити кількісний склад Наглядової ради </w:t>
      </w:r>
      <w:r w:rsidR="0021278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у кількості 5 (п'яти) осіб.</w:t>
      </w:r>
    </w:p>
    <w:p w:rsidR="00943FC0" w:rsidRPr="003912B5" w:rsidRDefault="0021278E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lastRenderedPageBreak/>
        <w:t>Проект рішення з питання №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8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проекту порядку денного: проекту порядку денного не надається в зв’язку з кумулятивним голосуванням.</w:t>
      </w:r>
    </w:p>
    <w:p w:rsidR="00943FC0" w:rsidRPr="003912B5" w:rsidRDefault="00783482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Проект </w:t>
      </w:r>
      <w:proofErr w:type="spellStart"/>
      <w:proofErr w:type="gramStart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р</w:t>
      </w:r>
      <w:proofErr w:type="gramEnd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ішення</w:t>
      </w:r>
      <w:proofErr w:type="spellEnd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з </w:t>
      </w:r>
      <w:proofErr w:type="spellStart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питання</w:t>
      </w:r>
      <w:proofErr w:type="spellEnd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№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9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</w:rPr>
        <w:t xml:space="preserve">проекту порядку денного: </w:t>
      </w:r>
      <w:r w:rsidR="007B64A4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з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атвердити умови договорів, що укладатимуться з членами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та Головою Наглядової ради Товариства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та встановити розмір їх винагороди на рівні</w:t>
      </w:r>
      <w:r w:rsidR="00AF7F94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визначеному у проектах договорів, що додаються. Обрати уповноваженою особою для підписання договорів з членами Наглядової ради </w:t>
      </w:r>
      <w:r w:rsidR="00AF7F94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CD5874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D4581" w:rsidRPr="003912B5">
        <w:rPr>
          <w:rFonts w:ascii="Times New Roman" w:hAnsi="Times New Roman" w:cs="Times New Roman"/>
          <w:sz w:val="18"/>
          <w:szCs w:val="18"/>
          <w:lang w:val="uk-UA"/>
        </w:rPr>
        <w:t xml:space="preserve">Директора Товариства </w:t>
      </w:r>
      <w:r w:rsidR="00620662" w:rsidRPr="003912B5">
        <w:rPr>
          <w:rFonts w:ascii="Times New Roman" w:hAnsi="Times New Roman" w:cs="Times New Roman"/>
          <w:sz w:val="18"/>
          <w:szCs w:val="18"/>
          <w:lang w:val="uk-UA"/>
        </w:rPr>
        <w:t>Степановича Романа Олексійовича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0650" w:rsidRPr="003912B5" w:rsidRDefault="0085065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10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проекту порядку денного: </w:t>
      </w:r>
      <w:r w:rsidR="003B78B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30</w:t>
      </w:r>
      <w:r w:rsidR="006C5612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грудня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2021 року припинити повноваження </w:t>
      </w:r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Голови та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членів Ревізійної комісії Товариства, а саме: </w:t>
      </w:r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Голови Ревізійної комісії – </w:t>
      </w:r>
      <w:proofErr w:type="spellStart"/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Торбєєва</w:t>
      </w:r>
      <w:proofErr w:type="spellEnd"/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Миколи Олександровича, членів Ревізійної комісії – </w:t>
      </w:r>
      <w:proofErr w:type="spellStart"/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Постоя</w:t>
      </w:r>
      <w:proofErr w:type="spellEnd"/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Олександра Володимировича, Федорка О</w:t>
      </w:r>
      <w:r w:rsidR="0072285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ле</w:t>
      </w:r>
      <w:r w:rsidR="003F4856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ксандра Валерійовича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F702A9" w:rsidRPr="003912B5" w:rsidRDefault="00F702A9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Проект рішення з питання №</w:t>
      </w:r>
      <w:r w:rsidR="00440B0F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1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1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проекту порядку денного: </w:t>
      </w:r>
      <w:r w:rsidR="002253C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обрати Ревізором Товариства </w:t>
      </w:r>
      <w:r w:rsidR="00ED3EB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="002253C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D3EB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Михайлюк</w:t>
      </w:r>
      <w:proofErr w:type="spellEnd"/>
      <w:r w:rsidR="00ED3EBA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Ірину Борисівну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B45F6F" w:rsidRPr="003912B5" w:rsidRDefault="00B45F6F" w:rsidP="0039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Проект </w:t>
      </w:r>
      <w:proofErr w:type="spellStart"/>
      <w:proofErr w:type="gramStart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р</w:t>
      </w:r>
      <w:proofErr w:type="gramEnd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ішення</w:t>
      </w:r>
      <w:proofErr w:type="spellEnd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з </w:t>
      </w:r>
      <w:proofErr w:type="spellStart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питання</w:t>
      </w:r>
      <w:proofErr w:type="spellEnd"/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№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1</w:t>
      </w:r>
      <w:r w:rsidR="00505A17" w:rsidRPr="003912B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/>
        </w:rPr>
        <w:t>2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Pr="003912B5">
        <w:rPr>
          <w:rFonts w:ascii="Times New Roman" w:eastAsia="Times New Roman" w:hAnsi="Times New Roman" w:cs="Times New Roman"/>
          <w:sz w:val="18"/>
          <w:szCs w:val="18"/>
        </w:rPr>
        <w:t xml:space="preserve">проекту порядку денного: </w:t>
      </w:r>
      <w:r w:rsidR="007B64A4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з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атвердити умови </w:t>
      </w:r>
      <w:r w:rsidR="002253C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цивільно-правового договору, що укладатиметься з Ревізором Товариства (в т.ч. встановлення розміру його винагороди)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, що додаються. Обрати уповноваженою особою для підписання договор</w:t>
      </w:r>
      <w:r w:rsidR="002253C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у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620662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з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Реві</w:t>
      </w:r>
      <w:r w:rsidR="002253C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зором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Товариства </w:t>
      </w:r>
      <w:r w:rsidR="00620662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620662" w:rsidRPr="003912B5">
        <w:rPr>
          <w:rFonts w:ascii="Times New Roman" w:hAnsi="Times New Roman" w:cs="Times New Roman"/>
          <w:sz w:val="18"/>
          <w:szCs w:val="18"/>
          <w:lang w:val="uk-UA"/>
        </w:rPr>
        <w:t>Директора Товариства Степановича Романа Олексійовича</w:t>
      </w:r>
      <w:r w:rsidR="002253CC" w:rsidRPr="003912B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3912B5" w:rsidRPr="003912B5" w:rsidRDefault="003912B5" w:rsidP="0039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220F8" w:rsidRPr="003912B5" w:rsidRDefault="00943FC0" w:rsidP="008220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uk-UA" w:eastAsia="ru-RU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Адреса власного веб-сайту, на якому розміщена інформація з проектом рішень щодо кожного з питань, включених до проекту порядку денного, а також інформація зазначена в частині четвертій статті 35 Закону Украї</w:t>
      </w:r>
      <w:r w:rsidR="008220F8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ни «Про акціонерні товариства»: </w:t>
      </w:r>
      <w:proofErr w:type="spellStart"/>
      <w:r w:rsidR="008220F8" w:rsidRPr="003912B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http</w:t>
      </w:r>
      <w:proofErr w:type="spellEnd"/>
      <w:r w:rsidR="008220F8" w:rsidRPr="003912B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//</w:t>
      </w:r>
      <w:proofErr w:type="spellStart"/>
      <w:r w:rsidR="008220F8" w:rsidRPr="003912B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blokagrosvit.pat.ua</w:t>
      </w:r>
      <w:proofErr w:type="spellEnd"/>
      <w:r w:rsidR="008220F8" w:rsidRPr="003912B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Реєстрація для участі у зборах здійснюється згідно з даними реєстру власників цінних паперів, складеного ПАТ «НДУ». У разі невідповідності даних документа, який посвідчує особу учасника, даним реєстру власників цінних паперів, учаснику необхідно звернутись до депозитарної установи, у якій на ім’я учасника відкрито рахунок в цінних паперах, для внесення змін до реєстру.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Відповідно до ст. 36 Закону України «Про акціонерні товариства» від дати надіслання повідомлення про проведення Зборів до дати проведення Зборів акціонери мають можливість ознайомитися з документами, необхідними для прийняття рішень з питань проекту порядку денного Зборів за адресою: </w:t>
      </w:r>
      <w:r w:rsidR="00A10791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Чернігівська область, Ічнянський район, </w:t>
      </w:r>
      <w:proofErr w:type="spellStart"/>
      <w:r w:rsidR="00A10791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смт</w:t>
      </w:r>
      <w:proofErr w:type="spellEnd"/>
      <w:r w:rsidR="00A10791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. </w:t>
      </w:r>
      <w:proofErr w:type="spellStart"/>
      <w:r w:rsidR="00A10791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Парафіївка</w:t>
      </w:r>
      <w:proofErr w:type="spellEnd"/>
      <w:r w:rsidR="00A10791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, вул. Т. Шевченка, </w:t>
      </w:r>
      <w:r w:rsidR="00A92DE1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123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в робочі дні з </w:t>
      </w:r>
      <w:r w:rsidR="00A92DE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8-00 до 17-00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години, (перерва з 1</w:t>
      </w:r>
      <w:r w:rsidR="00A92DE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-00 до 1</w:t>
      </w:r>
      <w:r w:rsidR="00A92DE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3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-00 годин). Особа, відповідальна за порядок ознайомлення акціонерів з документами – </w:t>
      </w:r>
      <w:r w:rsidR="00A92DE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Гордієнко Тетяна Іванівна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Додаткову інформацію можна отримати за телефонами </w:t>
      </w:r>
      <w:r w:rsidR="00BF694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067 434 70 05</w:t>
      </w:r>
      <w:r w:rsidR="00A1079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 Документи надаються для ознайомлення на підставі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письмового запиту акціонера. Для ознайомлення з документами необхідно мати документ, що посвідчує особу, а для представників акціонерів – додатково документ, що посвідчує повноваження представника.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В день проведення Зборів акціонери можуть ознайомитись з документами, необхідними для прийняття рішень з питань порядку денного, в місці проведення Зборів, а саме: </w:t>
      </w:r>
      <w:r w:rsidR="00F45CB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Чернігівська область, Ічнянський район, </w:t>
      </w:r>
      <w:proofErr w:type="spellStart"/>
      <w:r w:rsidR="00F45CB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смт</w:t>
      </w:r>
      <w:proofErr w:type="spellEnd"/>
      <w:r w:rsidR="00F45CB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. </w:t>
      </w:r>
      <w:proofErr w:type="spellStart"/>
      <w:r w:rsidR="00F45CB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Парафіївка</w:t>
      </w:r>
      <w:proofErr w:type="spellEnd"/>
      <w:r w:rsidR="00F45CB4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, вул. Т. Шевченка, </w:t>
      </w:r>
      <w:r w:rsidR="002216A0" w:rsidRPr="003912B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123.</w:t>
      </w:r>
    </w:p>
    <w:p w:rsidR="00943FC0" w:rsidRPr="003912B5" w:rsidRDefault="00F45CB4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Товариство</w:t>
      </w:r>
      <w:r w:rsidR="00943FC0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до початку Зборів надаватиме письмові відповіді на письмові запитання акціонерів щодо питань, включених до порядку денного Зборів до дати проведення Зборів.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Відповідно до ст.38 Закону України «Про акціонерні товариства» кожний акціонер має право внести пропозиції щодо питань, включених до проекту порядку денного Зборів, а також щодо нових кандидатів до складу органів товариства, кількість яких не може перевищувати кількісного складу кожного з органів. Пропозиції вносяться не пізніше ніж за 20 днів до дати проведення Зборів, а щодо кандидатів до складу органів товариства - не пізніше ніж за 7 днів до дати проведення Зборів. Пропозиції щодо включення нових питань до проекту порядку денного повинні містити відповідні проекти рішень з цих питань. Пропозиції щодо кандидатів у члени Наглядової ради мають містити інформацію про те, чи є запропонований кандидат представником акціонера (акціонерів), або про те, що кандидат пропонується на посаду члена Наглядової ради - незалежного директора.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Пропозиція до проекту порядку денного Зборів подається в письмовій формі із зазначенням прізвища (найменування) акціонера, який її вносить, кількості, типу та/або класу належних йому акцій, змісту пропозиції до питання та/або проекту рішення, а також кількості, типу та/або класу акцій, що належать кандидату, який пропонується цим акціонером до складу </w:t>
      </w:r>
      <w:r w:rsidR="00505A17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органів 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 Пропозиції акціонера (акціонерів), які сукупно є власниками 5 або більше відсотків голосуючих акцій, підлягають обов'язковому включенню до проекту порядку денного Зборів.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Представником учасника на Зборах може бути фізична особа або уповноважена особа юридичної особи, а також уповноважена особа держави чи територіальної громади. Посадові особи органів </w:t>
      </w:r>
      <w:r w:rsidR="00A20CC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та їх афілійовані особи не можуть бути представниками інших акціонерів </w:t>
      </w:r>
      <w:r w:rsidR="00505A17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на Зборах. Представником акціонера - фізичної чи юридичної особи на Зборах може бути інша фізична особа або уповноважена особа юридичної особи.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Акціонер має право видати довіреність на право участі та голосування на Зборах декільком своїм представникам. Акціонер має право у будь-який момент замінити свого представника, повідомивши про це </w:t>
      </w:r>
      <w:r w:rsidR="00505A17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виконавчий орган</w:t>
      </w:r>
      <w:r w:rsidR="00A20CC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Товариства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Довіреність на право участі та голосування на Зборах,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Зборах від імені юридичної особи видається її органом або іншою особою, уповноваженою на це її установчими документами.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Довіреність на право участі та голосування на Зборах може містити завдання щодо голосування, тобто перелік питань, порядку денного Зборів із зазначенням того, як і за яке (проти якого) рішення потрібно проголосувати. Під час голосування на Збора</w:t>
      </w:r>
      <w:r w:rsidR="00ED4581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х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представник повинен голосувати саме так, як передбачено завданням щодо голосування. Якщо довіреність не містить завдання щодо голосування, представник вирішує всі питання щодо голосування на Зборах на свій розсуд.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Надання довіреності на право участі та голосування на Зборах не виключає право участі на цих Зборах акціонера, який видав довіреність, замість свого представника.</w:t>
      </w:r>
    </w:p>
    <w:p w:rsidR="00943FC0" w:rsidRPr="003912B5" w:rsidRDefault="00943FC0" w:rsidP="003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Інформація про загальну кількість акцій та голосуючих акцій станом на 24 годину </w:t>
      </w:r>
      <w:r w:rsidR="003B78BC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25</w:t>
      </w:r>
      <w:r w:rsidR="008638E9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листопада</w:t>
      </w:r>
      <w:r w:rsidR="00A20CCE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2021 -</w:t>
      </w:r>
      <w:r w:rsidRPr="003912B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дату складання переліку осіб, яким надсилається повідомлення про проведення Зборів:</w:t>
      </w:r>
      <w:r w:rsidRPr="003912B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загальна кількість акцій </w:t>
      </w:r>
      <w:r w:rsidR="0040095B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40095B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>182 190 400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штук простих іменних акцій; загальна кількість голосуючих акцій –</w:t>
      </w:r>
      <w:r w:rsidR="0040095B"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179 731 239</w:t>
      </w:r>
      <w:r w:rsidRPr="003912B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штук.</w:t>
      </w:r>
    </w:p>
    <w:p w:rsidR="00943FC0" w:rsidRPr="003912B5" w:rsidRDefault="00943FC0" w:rsidP="00943F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Наглядова рада </w:t>
      </w:r>
      <w:r w:rsidR="00A20CCE" w:rsidRPr="003912B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АТ «</w:t>
      </w:r>
      <w:r w:rsidR="00A20CCE" w:rsidRPr="003912B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БЛОК АГРОСВІТ</w:t>
      </w:r>
      <w:r w:rsidRPr="003912B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»</w:t>
      </w:r>
    </w:p>
    <w:sectPr w:rsidR="00943FC0" w:rsidRPr="003912B5" w:rsidSect="00505A17">
      <w:headerReference w:type="default" r:id="rId8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B5" w:rsidRDefault="005B3BB5">
      <w:pPr>
        <w:spacing w:after="0" w:line="240" w:lineRule="auto"/>
      </w:pPr>
      <w:r>
        <w:separator/>
      </w:r>
    </w:p>
  </w:endnote>
  <w:endnote w:type="continuationSeparator" w:id="0">
    <w:p w:rsidR="005B3BB5" w:rsidRDefault="005B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B5" w:rsidRDefault="005B3BB5">
      <w:pPr>
        <w:spacing w:after="0" w:line="240" w:lineRule="auto"/>
      </w:pPr>
      <w:r>
        <w:separator/>
      </w:r>
    </w:p>
  </w:footnote>
  <w:footnote w:type="continuationSeparator" w:id="0">
    <w:p w:rsidR="005B3BB5" w:rsidRDefault="005B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5897"/>
      <w:docPartObj>
        <w:docPartGallery w:val="Page Numbers (Top of Page)"/>
        <w:docPartUnique/>
      </w:docPartObj>
    </w:sdtPr>
    <w:sdtEndPr/>
    <w:sdtContent>
      <w:p w:rsidR="00C237E5" w:rsidRDefault="006C1C7F">
        <w:pPr>
          <w:pStyle w:val="a4"/>
          <w:jc w:val="center"/>
        </w:pPr>
        <w:r w:rsidRPr="00C237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237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237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12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37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237E5" w:rsidRDefault="005B3B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242"/>
    <w:multiLevelType w:val="multilevel"/>
    <w:tmpl w:val="E5860848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552C7"/>
    <w:multiLevelType w:val="hybridMultilevel"/>
    <w:tmpl w:val="0AEA33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41366"/>
    <w:multiLevelType w:val="multilevel"/>
    <w:tmpl w:val="D2FC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D0"/>
    <w:rsid w:val="0000709D"/>
    <w:rsid w:val="000115EC"/>
    <w:rsid w:val="00047411"/>
    <w:rsid w:val="000510CF"/>
    <w:rsid w:val="000607E0"/>
    <w:rsid w:val="000666B6"/>
    <w:rsid w:val="000722AF"/>
    <w:rsid w:val="000C4E96"/>
    <w:rsid w:val="000D10FA"/>
    <w:rsid w:val="000E2D62"/>
    <w:rsid w:val="0011281C"/>
    <w:rsid w:val="001253C8"/>
    <w:rsid w:val="00137619"/>
    <w:rsid w:val="00150345"/>
    <w:rsid w:val="00167082"/>
    <w:rsid w:val="001B0187"/>
    <w:rsid w:val="001F4918"/>
    <w:rsid w:val="00202260"/>
    <w:rsid w:val="002050A6"/>
    <w:rsid w:val="0021278E"/>
    <w:rsid w:val="00215C6A"/>
    <w:rsid w:val="002216A0"/>
    <w:rsid w:val="002229EA"/>
    <w:rsid w:val="002253CC"/>
    <w:rsid w:val="0026523F"/>
    <w:rsid w:val="00281726"/>
    <w:rsid w:val="00323657"/>
    <w:rsid w:val="00343A37"/>
    <w:rsid w:val="00373FA9"/>
    <w:rsid w:val="003750C6"/>
    <w:rsid w:val="003912B5"/>
    <w:rsid w:val="003B78BC"/>
    <w:rsid w:val="003C3AB6"/>
    <w:rsid w:val="003C6603"/>
    <w:rsid w:val="003E0156"/>
    <w:rsid w:val="003F4856"/>
    <w:rsid w:val="0040095B"/>
    <w:rsid w:val="00440B0F"/>
    <w:rsid w:val="0045191E"/>
    <w:rsid w:val="00454C38"/>
    <w:rsid w:val="00460460"/>
    <w:rsid w:val="004706A5"/>
    <w:rsid w:val="004A5791"/>
    <w:rsid w:val="004D6E9E"/>
    <w:rsid w:val="00505A17"/>
    <w:rsid w:val="00526207"/>
    <w:rsid w:val="00543EE3"/>
    <w:rsid w:val="005761EA"/>
    <w:rsid w:val="005B3BB5"/>
    <w:rsid w:val="005C3424"/>
    <w:rsid w:val="005D19B2"/>
    <w:rsid w:val="00602F35"/>
    <w:rsid w:val="00620662"/>
    <w:rsid w:val="0062567C"/>
    <w:rsid w:val="00631D79"/>
    <w:rsid w:val="00645374"/>
    <w:rsid w:val="00652D14"/>
    <w:rsid w:val="006C18FF"/>
    <w:rsid w:val="006C1C7F"/>
    <w:rsid w:val="006C5612"/>
    <w:rsid w:val="006F0917"/>
    <w:rsid w:val="00702F58"/>
    <w:rsid w:val="00722850"/>
    <w:rsid w:val="00775BE8"/>
    <w:rsid w:val="00783482"/>
    <w:rsid w:val="00785752"/>
    <w:rsid w:val="007B64A4"/>
    <w:rsid w:val="007F4AB1"/>
    <w:rsid w:val="008220F8"/>
    <w:rsid w:val="008312B7"/>
    <w:rsid w:val="00833394"/>
    <w:rsid w:val="00847A93"/>
    <w:rsid w:val="00850650"/>
    <w:rsid w:val="008638E9"/>
    <w:rsid w:val="00877842"/>
    <w:rsid w:val="00903D33"/>
    <w:rsid w:val="00925CAB"/>
    <w:rsid w:val="00943FC0"/>
    <w:rsid w:val="00947286"/>
    <w:rsid w:val="0098416B"/>
    <w:rsid w:val="009960D1"/>
    <w:rsid w:val="009A70B1"/>
    <w:rsid w:val="009D1F39"/>
    <w:rsid w:val="009D5DFD"/>
    <w:rsid w:val="009E6D35"/>
    <w:rsid w:val="00A01F4F"/>
    <w:rsid w:val="00A10791"/>
    <w:rsid w:val="00A1172C"/>
    <w:rsid w:val="00A20CCE"/>
    <w:rsid w:val="00A301A9"/>
    <w:rsid w:val="00A47C58"/>
    <w:rsid w:val="00A828D3"/>
    <w:rsid w:val="00A92DE1"/>
    <w:rsid w:val="00AA3A30"/>
    <w:rsid w:val="00AA5FD5"/>
    <w:rsid w:val="00AB0708"/>
    <w:rsid w:val="00AB1ECA"/>
    <w:rsid w:val="00AB33EF"/>
    <w:rsid w:val="00AD5101"/>
    <w:rsid w:val="00AF7F94"/>
    <w:rsid w:val="00B0557D"/>
    <w:rsid w:val="00B37C0C"/>
    <w:rsid w:val="00B45F6F"/>
    <w:rsid w:val="00B531D8"/>
    <w:rsid w:val="00B90C94"/>
    <w:rsid w:val="00BB4C1C"/>
    <w:rsid w:val="00BC36F3"/>
    <w:rsid w:val="00BE6641"/>
    <w:rsid w:val="00BF3420"/>
    <w:rsid w:val="00BF6941"/>
    <w:rsid w:val="00C077A1"/>
    <w:rsid w:val="00C174D3"/>
    <w:rsid w:val="00C458E6"/>
    <w:rsid w:val="00C466FB"/>
    <w:rsid w:val="00C52545"/>
    <w:rsid w:val="00C8616C"/>
    <w:rsid w:val="00CA5793"/>
    <w:rsid w:val="00CA7E9E"/>
    <w:rsid w:val="00CD271C"/>
    <w:rsid w:val="00CD5874"/>
    <w:rsid w:val="00D1423A"/>
    <w:rsid w:val="00D172C0"/>
    <w:rsid w:val="00D730D7"/>
    <w:rsid w:val="00D93DAF"/>
    <w:rsid w:val="00DA37D5"/>
    <w:rsid w:val="00DC0188"/>
    <w:rsid w:val="00DE16C5"/>
    <w:rsid w:val="00DE5E63"/>
    <w:rsid w:val="00E41F77"/>
    <w:rsid w:val="00E678FC"/>
    <w:rsid w:val="00EA218A"/>
    <w:rsid w:val="00EA7E76"/>
    <w:rsid w:val="00ED0DAA"/>
    <w:rsid w:val="00ED3EBA"/>
    <w:rsid w:val="00ED4581"/>
    <w:rsid w:val="00EE3632"/>
    <w:rsid w:val="00EE678B"/>
    <w:rsid w:val="00F0589C"/>
    <w:rsid w:val="00F13A3D"/>
    <w:rsid w:val="00F36F71"/>
    <w:rsid w:val="00F45CB4"/>
    <w:rsid w:val="00F545FD"/>
    <w:rsid w:val="00F66B8E"/>
    <w:rsid w:val="00F702A9"/>
    <w:rsid w:val="00F70D35"/>
    <w:rsid w:val="00F823D0"/>
    <w:rsid w:val="00F94E30"/>
    <w:rsid w:val="00FC09D7"/>
    <w:rsid w:val="00FE7061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7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C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C7F"/>
    <w:rPr>
      <w:lang w:val="ru-RU"/>
    </w:rPr>
  </w:style>
  <w:style w:type="paragraph" w:styleId="a6">
    <w:name w:val="List Paragraph"/>
    <w:basedOn w:val="a"/>
    <w:uiPriority w:val="34"/>
    <w:qFormat/>
    <w:rsid w:val="00D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7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C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C7F"/>
    <w:rPr>
      <w:lang w:val="ru-RU"/>
    </w:rPr>
  </w:style>
  <w:style w:type="paragraph" w:styleId="a6">
    <w:name w:val="List Paragraph"/>
    <w:basedOn w:val="a"/>
    <w:uiPriority w:val="34"/>
    <w:qFormat/>
    <w:rsid w:val="00D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dcterms:created xsi:type="dcterms:W3CDTF">2020-03-26T09:51:00Z</dcterms:created>
  <dcterms:modified xsi:type="dcterms:W3CDTF">2021-11-26T11:02:00Z</dcterms:modified>
</cp:coreProperties>
</file>